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0536B"/>
        </w:rPr>
        <w:t>Disaster contingency </w:t>
      </w:r>
      <w:r>
        <w:rPr>
          <w:color w:val="00536B"/>
          <w:spacing w:val="-2"/>
        </w:rPr>
        <w:t>policy</w:t>
      </w:r>
    </w:p>
    <w:p>
      <w:pPr>
        <w:pStyle w:val="BodyText"/>
        <w:spacing w:before="10"/>
        <w:rPr>
          <w:b/>
          <w:sz w:val="32"/>
        </w:rPr>
      </w:pPr>
    </w:p>
    <w:p>
      <w:pPr>
        <w:pStyle w:val="Heading1"/>
      </w:pPr>
      <w:r>
        <w:rPr>
          <w:color w:val="00536B"/>
          <w:spacing w:val="-2"/>
        </w:rPr>
        <w:t>Introduction</w:t>
      </w:r>
    </w:p>
    <w:p>
      <w:pPr>
        <w:pStyle w:val="BodyText"/>
        <w:spacing w:line="278" w:lineRule="auto" w:before="252"/>
        <w:ind w:left="100" w:right="131"/>
      </w:pPr>
      <w:r>
        <w:rPr/>
        <w:t>This</w:t>
      </w:r>
      <w:r>
        <w:rPr>
          <w:spacing w:val="-3"/>
        </w:rPr>
        <w:t> </w:t>
      </w:r>
      <w:r>
        <w:rPr/>
        <w:t>policy</w:t>
      </w:r>
      <w:r>
        <w:rPr>
          <w:spacing w:val="-3"/>
        </w:rPr>
        <w:t> </w:t>
      </w:r>
      <w:r>
        <w:rPr/>
        <w:t>exists</w:t>
      </w:r>
      <w:r>
        <w:rPr>
          <w:spacing w:val="-3"/>
        </w:rPr>
        <w:t> </w:t>
      </w:r>
      <w:r>
        <w:rPr/>
        <w:t>to</w:t>
      </w:r>
      <w:r>
        <w:rPr>
          <w:spacing w:val="-3"/>
        </w:rPr>
        <w:t> </w:t>
      </w:r>
      <w:r>
        <w:rPr/>
        <w:t>keep</w:t>
      </w:r>
      <w:r>
        <w:rPr>
          <w:spacing w:val="-3"/>
        </w:rPr>
        <w:t> </w:t>
      </w:r>
      <w:r>
        <w:rPr/>
        <w:t>the</w:t>
      </w:r>
      <w:r>
        <w:rPr>
          <w:spacing w:val="-3"/>
        </w:rPr>
        <w:t> </w:t>
      </w:r>
      <w:r>
        <w:rPr/>
        <w:t>organisation</w:t>
      </w:r>
      <w:r>
        <w:rPr>
          <w:spacing w:val="-3"/>
        </w:rPr>
        <w:t> </w:t>
      </w:r>
      <w:r>
        <w:rPr/>
        <w:t>and</w:t>
      </w:r>
      <w:r>
        <w:rPr>
          <w:spacing w:val="-3"/>
        </w:rPr>
        <w:t> </w:t>
      </w:r>
      <w:r>
        <w:rPr/>
        <w:t>its</w:t>
      </w:r>
      <w:r>
        <w:rPr>
          <w:spacing w:val="-3"/>
        </w:rPr>
        <w:t> </w:t>
      </w:r>
      <w:r>
        <w:rPr/>
        <w:t>employees</w:t>
      </w:r>
      <w:r>
        <w:rPr>
          <w:spacing w:val="-3"/>
        </w:rPr>
        <w:t> </w:t>
      </w:r>
      <w:r>
        <w:rPr/>
        <w:t>safe</w:t>
      </w:r>
      <w:r>
        <w:rPr>
          <w:spacing w:val="-3"/>
        </w:rPr>
        <w:t> </w:t>
      </w:r>
      <w:r>
        <w:rPr/>
        <w:t>in</w:t>
      </w:r>
      <w:r>
        <w:rPr>
          <w:spacing w:val="-3"/>
        </w:rPr>
        <w:t> </w:t>
      </w:r>
      <w:r>
        <w:rPr/>
        <w:t>the</w:t>
      </w:r>
      <w:r>
        <w:rPr>
          <w:spacing w:val="-3"/>
        </w:rPr>
        <w:t> </w:t>
      </w:r>
      <w:r>
        <w:rPr/>
        <w:t>case of a disaster. A disaster could refer to a number of unexpected events with harmful consequences. This could be something that causes massive destruction - such as an act of terrorism, earthquake or flood - through to smaller events that impact the organisation, like the sudden death of a key member of staff or a problem with the organisation’s computer servers.</w:t>
      </w:r>
    </w:p>
    <w:p>
      <w:pPr>
        <w:pStyle w:val="BodyText"/>
        <w:spacing w:before="57"/>
      </w:pPr>
    </w:p>
    <w:p>
      <w:pPr>
        <w:pStyle w:val="BodyText"/>
        <w:spacing w:line="278" w:lineRule="auto"/>
        <w:ind w:left="100" w:right="131"/>
      </w:pPr>
      <w:r>
        <w:rPr/>
        <w:t>In</w:t>
      </w:r>
      <w:r>
        <w:rPr>
          <w:spacing w:val="-3"/>
        </w:rPr>
        <w:t> </w:t>
      </w:r>
      <w:r>
        <w:rPr/>
        <w:t>order</w:t>
      </w:r>
      <w:r>
        <w:rPr>
          <w:spacing w:val="-3"/>
        </w:rPr>
        <w:t> </w:t>
      </w:r>
      <w:r>
        <w:rPr/>
        <w:t>to</w:t>
      </w:r>
      <w:r>
        <w:rPr>
          <w:spacing w:val="-3"/>
        </w:rPr>
        <w:t> </w:t>
      </w:r>
      <w:r>
        <w:rPr/>
        <w:t>protect</w:t>
      </w:r>
      <w:r>
        <w:rPr>
          <w:spacing w:val="-3"/>
        </w:rPr>
        <w:t> </w:t>
      </w:r>
      <w:r>
        <w:rPr/>
        <w:t>the</w:t>
      </w:r>
      <w:r>
        <w:rPr>
          <w:spacing w:val="-3"/>
        </w:rPr>
        <w:t> </w:t>
      </w:r>
      <w:r>
        <w:rPr/>
        <w:t>organisation</w:t>
      </w:r>
      <w:r>
        <w:rPr>
          <w:spacing w:val="-3"/>
        </w:rPr>
        <w:t> </w:t>
      </w:r>
      <w:r>
        <w:rPr/>
        <w:t>and</w:t>
      </w:r>
      <w:r>
        <w:rPr>
          <w:spacing w:val="-3"/>
        </w:rPr>
        <w:t> </w:t>
      </w:r>
      <w:r>
        <w:rPr/>
        <w:t>its</w:t>
      </w:r>
      <w:r>
        <w:rPr>
          <w:spacing w:val="-3"/>
        </w:rPr>
        <w:t> </w:t>
      </w:r>
      <w:r>
        <w:rPr/>
        <w:t>employees,</w:t>
      </w:r>
      <w:r>
        <w:rPr>
          <w:spacing w:val="-3"/>
        </w:rPr>
        <w:t> </w:t>
      </w:r>
      <w:r>
        <w:rPr/>
        <w:t>it</w:t>
      </w:r>
      <w:r>
        <w:rPr>
          <w:spacing w:val="-3"/>
        </w:rPr>
        <w:t> </w:t>
      </w:r>
      <w:r>
        <w:rPr/>
        <w:t>is</w:t>
      </w:r>
      <w:r>
        <w:rPr>
          <w:spacing w:val="-3"/>
        </w:rPr>
        <w:t> </w:t>
      </w:r>
      <w:r>
        <w:rPr/>
        <w:t>important</w:t>
      </w:r>
      <w:r>
        <w:rPr>
          <w:spacing w:val="-3"/>
        </w:rPr>
        <w:t> </w:t>
      </w:r>
      <w:r>
        <w:rPr/>
        <w:t>to</w:t>
      </w:r>
      <w:r>
        <w:rPr>
          <w:spacing w:val="-3"/>
        </w:rPr>
        <w:t> </w:t>
      </w:r>
      <w:r>
        <w:rPr/>
        <w:t>have a comprehensive continuity plan. The aim of this plan is to keep the organisation operating as normal (as much as is possible) during a disaster while keeping all employees safe.</w:t>
      </w:r>
    </w:p>
    <w:p>
      <w:pPr>
        <w:pStyle w:val="BodyText"/>
        <w:spacing w:before="59"/>
      </w:pPr>
    </w:p>
    <w:p>
      <w:pPr>
        <w:pStyle w:val="Heading1"/>
      </w:pPr>
      <w:r>
        <w:rPr>
          <w:color w:val="00536B"/>
          <w:spacing w:val="-2"/>
        </w:rPr>
        <w:t>Procedure</w:t>
      </w:r>
    </w:p>
    <w:p>
      <w:pPr>
        <w:pStyle w:val="BodyText"/>
        <w:spacing w:line="278" w:lineRule="auto" w:before="52"/>
        <w:ind w:left="100" w:right="131"/>
      </w:pPr>
      <w:r>
        <w:rPr/>
        <w:t>Prior to a disaster, preventative measures must be taken to limit potential damage. These measures form a business continuity plan. The main parts of this</w:t>
      </w:r>
      <w:r>
        <w:rPr>
          <w:spacing w:val="-3"/>
        </w:rPr>
        <w:t> </w:t>
      </w:r>
      <w:r>
        <w:rPr/>
        <w:t>plan</w:t>
      </w:r>
      <w:r>
        <w:rPr>
          <w:spacing w:val="-3"/>
        </w:rPr>
        <w:t> </w:t>
      </w:r>
      <w:r>
        <w:rPr/>
        <w:t>are</w:t>
      </w:r>
      <w:r>
        <w:rPr>
          <w:spacing w:val="-3"/>
        </w:rPr>
        <w:t> </w:t>
      </w:r>
      <w:r>
        <w:rPr/>
        <w:t>to</w:t>
      </w:r>
      <w:r>
        <w:rPr>
          <w:spacing w:val="-3"/>
        </w:rPr>
        <w:t> </w:t>
      </w:r>
      <w:r>
        <w:rPr/>
        <w:t>ensure</w:t>
      </w:r>
      <w:r>
        <w:rPr>
          <w:spacing w:val="-3"/>
        </w:rPr>
        <w:t> </w:t>
      </w:r>
      <w:r>
        <w:rPr/>
        <w:t>the</w:t>
      </w:r>
      <w:r>
        <w:rPr>
          <w:spacing w:val="-3"/>
        </w:rPr>
        <w:t> </w:t>
      </w:r>
      <w:r>
        <w:rPr/>
        <w:t>organisation’s</w:t>
      </w:r>
      <w:r>
        <w:rPr>
          <w:spacing w:val="-3"/>
        </w:rPr>
        <w:t> </w:t>
      </w:r>
      <w:r>
        <w:rPr/>
        <w:t>IT</w:t>
      </w:r>
      <w:r>
        <w:rPr>
          <w:spacing w:val="-3"/>
        </w:rPr>
        <w:t> </w:t>
      </w:r>
      <w:r>
        <w:rPr/>
        <w:t>systems</w:t>
      </w:r>
      <w:r>
        <w:rPr>
          <w:spacing w:val="-3"/>
        </w:rPr>
        <w:t> </w:t>
      </w:r>
      <w:r>
        <w:rPr/>
        <w:t>are</w:t>
      </w:r>
      <w:r>
        <w:rPr>
          <w:spacing w:val="-3"/>
        </w:rPr>
        <w:t> </w:t>
      </w:r>
      <w:r>
        <w:rPr/>
        <w:t>backed</w:t>
      </w:r>
      <w:r>
        <w:rPr>
          <w:spacing w:val="-3"/>
        </w:rPr>
        <w:t> </w:t>
      </w:r>
      <w:r>
        <w:rPr/>
        <w:t>up</w:t>
      </w:r>
      <w:r>
        <w:rPr>
          <w:spacing w:val="-3"/>
        </w:rPr>
        <w:t> </w:t>
      </w:r>
      <w:r>
        <w:rPr/>
        <w:t>daily</w:t>
      </w:r>
      <w:r>
        <w:rPr>
          <w:spacing w:val="-3"/>
        </w:rPr>
        <w:t> </w:t>
      </w:r>
      <w:r>
        <w:rPr/>
        <w:t>and that customer and supplier details are collated off-site.</w:t>
      </w:r>
    </w:p>
    <w:p>
      <w:pPr>
        <w:pStyle w:val="BodyText"/>
        <w:spacing w:before="54"/>
      </w:pPr>
    </w:p>
    <w:p>
      <w:pPr>
        <w:pStyle w:val="BodyText"/>
        <w:spacing w:line="278" w:lineRule="auto"/>
        <w:ind w:left="100"/>
      </w:pPr>
      <w:r>
        <w:rPr/>
        <w:t>If a disaster occurs, it will be the responsibility of departmental managers to contact employees, including at home if it is outside working hours or via mobile</w:t>
      </w:r>
      <w:r>
        <w:rPr>
          <w:spacing w:val="-4"/>
        </w:rPr>
        <w:t> </w:t>
      </w:r>
      <w:r>
        <w:rPr/>
        <w:t>telephone</w:t>
      </w:r>
      <w:r>
        <w:rPr>
          <w:spacing w:val="-4"/>
        </w:rPr>
        <w:t> </w:t>
      </w:r>
      <w:r>
        <w:rPr/>
        <w:t>if</w:t>
      </w:r>
      <w:r>
        <w:rPr>
          <w:spacing w:val="-4"/>
        </w:rPr>
        <w:t> </w:t>
      </w:r>
      <w:r>
        <w:rPr/>
        <w:t>they</w:t>
      </w:r>
      <w:r>
        <w:rPr>
          <w:spacing w:val="-4"/>
        </w:rPr>
        <w:t> </w:t>
      </w:r>
      <w:r>
        <w:rPr/>
        <w:t>are</w:t>
      </w:r>
      <w:r>
        <w:rPr>
          <w:spacing w:val="-4"/>
        </w:rPr>
        <w:t> </w:t>
      </w:r>
      <w:r>
        <w:rPr/>
        <w:t>working</w:t>
      </w:r>
      <w:r>
        <w:rPr>
          <w:spacing w:val="-4"/>
        </w:rPr>
        <w:t> </w:t>
      </w:r>
      <w:r>
        <w:rPr/>
        <w:t>off-site.</w:t>
      </w:r>
      <w:r>
        <w:rPr>
          <w:spacing w:val="-4"/>
        </w:rPr>
        <w:t> </w:t>
      </w:r>
      <w:r>
        <w:rPr/>
        <w:t>Employees</w:t>
      </w:r>
      <w:r>
        <w:rPr>
          <w:spacing w:val="-4"/>
        </w:rPr>
        <w:t> </w:t>
      </w:r>
      <w:r>
        <w:rPr/>
        <w:t>must</w:t>
      </w:r>
      <w:r>
        <w:rPr>
          <w:spacing w:val="-4"/>
        </w:rPr>
        <w:t> </w:t>
      </w:r>
      <w:r>
        <w:rPr/>
        <w:t>make</w:t>
      </w:r>
      <w:r>
        <w:rPr>
          <w:spacing w:val="-4"/>
        </w:rPr>
        <w:t> </w:t>
      </w:r>
      <w:r>
        <w:rPr/>
        <w:t>sure</w:t>
      </w:r>
      <w:r>
        <w:rPr>
          <w:spacing w:val="-4"/>
        </w:rPr>
        <w:t> </w:t>
      </w:r>
      <w:r>
        <w:rPr/>
        <w:t>their contact details are kept up-to-date in preparation for this situation.</w:t>
      </w:r>
    </w:p>
    <w:p>
      <w:pPr>
        <w:pStyle w:val="BodyText"/>
        <w:spacing w:before="54"/>
      </w:pPr>
    </w:p>
    <w:p>
      <w:pPr>
        <w:pStyle w:val="BodyText"/>
        <w:spacing w:line="278" w:lineRule="auto"/>
        <w:ind w:left="100"/>
      </w:pPr>
      <w:r>
        <w:rPr/>
        <w:t>Depending</w:t>
      </w:r>
      <w:r>
        <w:rPr>
          <w:spacing w:val="-4"/>
        </w:rPr>
        <w:t> </w:t>
      </w:r>
      <w:r>
        <w:rPr/>
        <w:t>on</w:t>
      </w:r>
      <w:r>
        <w:rPr>
          <w:spacing w:val="-4"/>
        </w:rPr>
        <w:t> </w:t>
      </w:r>
      <w:r>
        <w:rPr/>
        <w:t>the</w:t>
      </w:r>
      <w:r>
        <w:rPr>
          <w:spacing w:val="-4"/>
        </w:rPr>
        <w:t> </w:t>
      </w:r>
      <w:r>
        <w:rPr/>
        <w:t>nature</w:t>
      </w:r>
      <w:r>
        <w:rPr>
          <w:spacing w:val="-4"/>
        </w:rPr>
        <w:t> </w:t>
      </w:r>
      <w:r>
        <w:rPr/>
        <w:t>of</w:t>
      </w:r>
      <w:r>
        <w:rPr>
          <w:spacing w:val="-4"/>
        </w:rPr>
        <w:t> </w:t>
      </w:r>
      <w:r>
        <w:rPr/>
        <w:t>the</w:t>
      </w:r>
      <w:r>
        <w:rPr>
          <w:spacing w:val="-4"/>
        </w:rPr>
        <w:t> </w:t>
      </w:r>
      <w:r>
        <w:rPr/>
        <w:t>disaster,</w:t>
      </w:r>
      <w:r>
        <w:rPr>
          <w:spacing w:val="-4"/>
        </w:rPr>
        <w:t> </w:t>
      </w:r>
      <w:r>
        <w:rPr/>
        <w:t>employees</w:t>
      </w:r>
      <w:r>
        <w:rPr>
          <w:spacing w:val="-4"/>
        </w:rPr>
        <w:t> </w:t>
      </w:r>
      <w:r>
        <w:rPr/>
        <w:t>may</w:t>
      </w:r>
      <w:r>
        <w:rPr>
          <w:spacing w:val="-4"/>
        </w:rPr>
        <w:t> </w:t>
      </w:r>
      <w:r>
        <w:rPr/>
        <w:t>be</w:t>
      </w:r>
      <w:r>
        <w:rPr>
          <w:spacing w:val="-4"/>
        </w:rPr>
        <w:t> </w:t>
      </w:r>
      <w:r>
        <w:rPr/>
        <w:t>required</w:t>
      </w:r>
      <w:r>
        <w:rPr>
          <w:spacing w:val="-4"/>
        </w:rPr>
        <w:t> </w:t>
      </w:r>
      <w:r>
        <w:rPr/>
        <w:t>to</w:t>
      </w:r>
      <w:r>
        <w:rPr>
          <w:spacing w:val="-4"/>
        </w:rPr>
        <w:t> </w:t>
      </w:r>
      <w:r>
        <w:rPr/>
        <w:t>work from home, work from an emergency location or not to attend work at all.</w:t>
      </w:r>
    </w:p>
    <w:p>
      <w:pPr>
        <w:pStyle w:val="BodyText"/>
        <w:spacing w:line="278" w:lineRule="auto" w:before="3"/>
        <w:ind w:left="100"/>
      </w:pPr>
      <w:r>
        <w:rPr/>
        <w:t>However,</w:t>
      </w:r>
      <w:r>
        <w:rPr>
          <w:spacing w:val="-5"/>
        </w:rPr>
        <w:t> </w:t>
      </w:r>
      <w:r>
        <w:rPr/>
        <w:t>they</w:t>
      </w:r>
      <w:r>
        <w:rPr>
          <w:spacing w:val="-5"/>
        </w:rPr>
        <w:t> </w:t>
      </w:r>
      <w:r>
        <w:rPr/>
        <w:t>should</w:t>
      </w:r>
      <w:r>
        <w:rPr>
          <w:spacing w:val="-5"/>
        </w:rPr>
        <w:t> </w:t>
      </w:r>
      <w:r>
        <w:rPr/>
        <w:t>remain</w:t>
      </w:r>
      <w:r>
        <w:rPr>
          <w:spacing w:val="-5"/>
        </w:rPr>
        <w:t> </w:t>
      </w:r>
      <w:r>
        <w:rPr/>
        <w:t>contactable</w:t>
      </w:r>
      <w:r>
        <w:rPr>
          <w:spacing w:val="-5"/>
        </w:rPr>
        <w:t> </w:t>
      </w:r>
      <w:r>
        <w:rPr/>
        <w:t>and</w:t>
      </w:r>
      <w:r>
        <w:rPr>
          <w:spacing w:val="-5"/>
        </w:rPr>
        <w:t> </w:t>
      </w:r>
      <w:r>
        <w:rPr/>
        <w:t>available</w:t>
      </w:r>
      <w:r>
        <w:rPr>
          <w:spacing w:val="-5"/>
        </w:rPr>
        <w:t> </w:t>
      </w:r>
      <w:r>
        <w:rPr/>
        <w:t>for</w:t>
      </w:r>
      <w:r>
        <w:rPr>
          <w:spacing w:val="-5"/>
        </w:rPr>
        <w:t> </w:t>
      </w:r>
      <w:r>
        <w:rPr/>
        <w:t>work</w:t>
      </w:r>
      <w:r>
        <w:rPr>
          <w:spacing w:val="-5"/>
        </w:rPr>
        <w:t> </w:t>
      </w:r>
      <w:r>
        <w:rPr/>
        <w:t>wherever </w:t>
      </w:r>
      <w:r>
        <w:rPr>
          <w:spacing w:val="-2"/>
        </w:rPr>
        <w:t>possible.</w:t>
      </w:r>
    </w:p>
    <w:p>
      <w:pPr>
        <w:pStyle w:val="BodyText"/>
        <w:spacing w:before="52"/>
      </w:pPr>
    </w:p>
    <w:p>
      <w:pPr>
        <w:pStyle w:val="BodyText"/>
        <w:spacing w:line="278" w:lineRule="auto"/>
        <w:ind w:left="100"/>
      </w:pPr>
      <w:r>
        <w:rPr/>
        <w:t>If employees are at the workplace when a disaster occurs, an evacuation might</w:t>
      </w:r>
      <w:r>
        <w:rPr>
          <w:spacing w:val="-3"/>
        </w:rPr>
        <w:t> </w:t>
      </w:r>
      <w:r>
        <w:rPr/>
        <w:t>be</w:t>
      </w:r>
      <w:r>
        <w:rPr>
          <w:spacing w:val="-3"/>
        </w:rPr>
        <w:t> </w:t>
      </w:r>
      <w:r>
        <w:rPr/>
        <w:t>necessary.</w:t>
      </w:r>
      <w:r>
        <w:rPr>
          <w:spacing w:val="-3"/>
        </w:rPr>
        <w:t> </w:t>
      </w:r>
      <w:r>
        <w:rPr/>
        <w:t>In</w:t>
      </w:r>
      <w:r>
        <w:rPr>
          <w:spacing w:val="-3"/>
        </w:rPr>
        <w:t> </w:t>
      </w:r>
      <w:r>
        <w:rPr/>
        <w:t>this</w:t>
      </w:r>
      <w:r>
        <w:rPr>
          <w:spacing w:val="-3"/>
        </w:rPr>
        <w:t> </w:t>
      </w:r>
      <w:r>
        <w:rPr/>
        <w:t>case,</w:t>
      </w:r>
      <w:r>
        <w:rPr>
          <w:spacing w:val="-3"/>
        </w:rPr>
        <w:t> </w:t>
      </w:r>
      <w:r>
        <w:rPr/>
        <w:t>it</w:t>
      </w:r>
      <w:r>
        <w:rPr>
          <w:spacing w:val="-3"/>
        </w:rPr>
        <w:t> </w:t>
      </w:r>
      <w:r>
        <w:rPr/>
        <w:t>must</w:t>
      </w:r>
      <w:r>
        <w:rPr>
          <w:spacing w:val="-3"/>
        </w:rPr>
        <w:t> </w:t>
      </w:r>
      <w:r>
        <w:rPr/>
        <w:t>proceed</w:t>
      </w:r>
      <w:r>
        <w:rPr>
          <w:spacing w:val="-3"/>
        </w:rPr>
        <w:t> </w:t>
      </w:r>
      <w:r>
        <w:rPr/>
        <w:t>in</w:t>
      </w:r>
      <w:r>
        <w:rPr>
          <w:spacing w:val="-3"/>
        </w:rPr>
        <w:t> </w:t>
      </w:r>
      <w:r>
        <w:rPr/>
        <w:t>an</w:t>
      </w:r>
      <w:r>
        <w:rPr>
          <w:spacing w:val="-3"/>
        </w:rPr>
        <w:t> </w:t>
      </w:r>
      <w:r>
        <w:rPr/>
        <w:t>orderly</w:t>
      </w:r>
      <w:r>
        <w:rPr>
          <w:spacing w:val="-3"/>
        </w:rPr>
        <w:t> </w:t>
      </w:r>
      <w:r>
        <w:rPr/>
        <w:t>manner</w:t>
      </w:r>
      <w:r>
        <w:rPr>
          <w:spacing w:val="-3"/>
        </w:rPr>
        <w:t> </w:t>
      </w:r>
      <w:r>
        <w:rPr/>
        <w:t>with employees leaving their belongings and computers as they are and evacuating in a calm but quick manner.</w:t>
      </w:r>
    </w:p>
    <w:p>
      <w:pPr>
        <w:spacing w:after="0" w:line="278" w:lineRule="auto"/>
        <w:sectPr>
          <w:headerReference w:type="default" r:id="rId5"/>
          <w:footerReference w:type="default" r:id="rId6"/>
          <w:type w:val="continuous"/>
          <w:pgSz w:w="11920" w:h="16840"/>
          <w:pgMar w:header="1252" w:footer="1116" w:top="2000" w:bottom="1300" w:left="1340" w:right="1360"/>
          <w:pgNumType w:start="1"/>
        </w:sectPr>
      </w:pPr>
    </w:p>
    <w:p>
      <w:pPr>
        <w:pStyle w:val="BodyText"/>
        <w:spacing w:before="193"/>
      </w:pPr>
    </w:p>
    <w:p>
      <w:pPr>
        <w:pStyle w:val="BodyText"/>
        <w:spacing w:line="278" w:lineRule="auto"/>
        <w:ind w:left="100"/>
      </w:pPr>
      <w:r>
        <w:rPr/>
        <w:t>Departmental managers are responsible for ensuring the employees they manage are aware of this policy and understand what is expected of them. Employees must familiarise themselves with this policy, as well as remaining vigilant</w:t>
      </w:r>
      <w:r>
        <w:rPr>
          <w:spacing w:val="-4"/>
        </w:rPr>
        <w:t> </w:t>
      </w:r>
      <w:r>
        <w:rPr/>
        <w:t>and</w:t>
      </w:r>
      <w:r>
        <w:rPr>
          <w:spacing w:val="-4"/>
        </w:rPr>
        <w:t> </w:t>
      </w:r>
      <w:r>
        <w:rPr/>
        <w:t>reporting</w:t>
      </w:r>
      <w:r>
        <w:rPr>
          <w:spacing w:val="-4"/>
        </w:rPr>
        <w:t> </w:t>
      </w:r>
      <w:r>
        <w:rPr/>
        <w:t>anything</w:t>
      </w:r>
      <w:r>
        <w:rPr>
          <w:spacing w:val="-4"/>
        </w:rPr>
        <w:t> </w:t>
      </w:r>
      <w:r>
        <w:rPr/>
        <w:t>that</w:t>
      </w:r>
      <w:r>
        <w:rPr>
          <w:spacing w:val="-4"/>
        </w:rPr>
        <w:t> </w:t>
      </w:r>
      <w:r>
        <w:rPr/>
        <w:t>could</w:t>
      </w:r>
      <w:r>
        <w:rPr>
          <w:spacing w:val="-4"/>
        </w:rPr>
        <w:t> </w:t>
      </w:r>
      <w:r>
        <w:rPr/>
        <w:t>be</w:t>
      </w:r>
      <w:r>
        <w:rPr>
          <w:spacing w:val="-4"/>
        </w:rPr>
        <w:t> </w:t>
      </w:r>
      <w:r>
        <w:rPr/>
        <w:t>potentially</w:t>
      </w:r>
      <w:r>
        <w:rPr>
          <w:spacing w:val="-4"/>
        </w:rPr>
        <w:t> </w:t>
      </w:r>
      <w:r>
        <w:rPr/>
        <w:t>dangerous</w:t>
      </w:r>
      <w:r>
        <w:rPr>
          <w:spacing w:val="-4"/>
        </w:rPr>
        <w:t> </w:t>
      </w:r>
      <w:r>
        <w:rPr/>
        <w:t>-</w:t>
      </w:r>
      <w:r>
        <w:rPr>
          <w:spacing w:val="-4"/>
        </w:rPr>
        <w:t> </w:t>
      </w:r>
      <w:r>
        <w:rPr/>
        <w:t>such</w:t>
      </w:r>
      <w:r>
        <w:rPr>
          <w:spacing w:val="-4"/>
        </w:rPr>
        <w:t> </w:t>
      </w:r>
      <w:r>
        <w:rPr/>
        <w:t>as an unattended package - to their departmental manager or the facilities manager. Any employees with questions should take them to their departmental manager.</w:t>
      </w:r>
    </w:p>
    <w:p>
      <w:pPr>
        <w:pStyle w:val="BodyText"/>
        <w:spacing w:before="58"/>
        <w:rPr>
          <w:sz w:val="28"/>
        </w:rPr>
      </w:pPr>
    </w:p>
    <w:p>
      <w:pPr>
        <w:spacing w:before="0"/>
        <w:ind w:left="200" w:right="0" w:firstLine="0"/>
        <w:jc w:val="left"/>
        <w:rPr>
          <w:sz w:val="28"/>
        </w:rPr>
      </w:pPr>
      <w:r>
        <w:rPr>
          <w:color w:val="00536C"/>
          <w:spacing w:val="-2"/>
          <w:sz w:val="28"/>
        </w:rPr>
        <w:t>Responsibility</w:t>
      </w:r>
    </w:p>
    <w:p>
      <w:pPr>
        <w:pStyle w:val="BodyText"/>
        <w:spacing w:before="234"/>
        <w:rPr>
          <w:sz w:val="28"/>
        </w:rPr>
      </w:pPr>
    </w:p>
    <w:p>
      <w:pPr>
        <w:pStyle w:val="BodyText"/>
        <w:spacing w:line="470" w:lineRule="auto"/>
        <w:ind w:left="200" w:right="2557"/>
      </w:pPr>
      <w:r>
        <w:rPr/>
        <w:t>is</w:t>
      </w:r>
      <w:r>
        <w:rPr>
          <w:spacing w:val="-6"/>
        </w:rPr>
        <w:t> </w:t>
      </w:r>
      <w:r>
        <w:rPr/>
        <w:t>responsible</w:t>
      </w:r>
      <w:r>
        <w:rPr>
          <w:spacing w:val="-6"/>
        </w:rPr>
        <w:t> </w:t>
      </w:r>
      <w:r>
        <w:rPr/>
        <w:t>for</w:t>
      </w:r>
      <w:r>
        <w:rPr>
          <w:spacing w:val="-6"/>
        </w:rPr>
        <w:t> </w:t>
      </w:r>
      <w:r>
        <w:rPr/>
        <w:t>the</w:t>
      </w:r>
      <w:r>
        <w:rPr>
          <w:spacing w:val="-6"/>
        </w:rPr>
        <w:t> </w:t>
      </w:r>
      <w:r>
        <w:rPr/>
        <w:t>implementation</w:t>
      </w:r>
      <w:r>
        <w:rPr>
          <w:spacing w:val="-6"/>
        </w:rPr>
        <w:t> </w:t>
      </w:r>
      <w:r>
        <w:rPr/>
        <w:t>of</w:t>
      </w:r>
      <w:r>
        <w:rPr>
          <w:spacing w:val="-6"/>
        </w:rPr>
        <w:t> </w:t>
      </w:r>
      <w:r>
        <w:rPr/>
        <w:t>this</w:t>
      </w:r>
      <w:r>
        <w:rPr>
          <w:spacing w:val="-6"/>
        </w:rPr>
        <w:t> </w:t>
      </w:r>
      <w:r>
        <w:rPr/>
        <w:t>policy </w:t>
      </w:r>
      <w:r>
        <w:rPr>
          <w:spacing w:val="-2"/>
        </w:rPr>
        <w:t>Signed</w:t>
      </w:r>
    </w:p>
    <w:p>
      <w:pPr>
        <w:pStyle w:val="BodyText"/>
        <w:spacing w:before="286"/>
        <w:ind w:left="200"/>
      </w:pPr>
      <w:r>
        <w:rPr>
          <w:spacing w:val="-4"/>
        </w:rPr>
        <w:t>Date</w:t>
      </w:r>
    </w:p>
    <w:p>
      <w:pPr>
        <w:pStyle w:val="BodyText"/>
        <w:spacing w:before="276"/>
      </w:pPr>
    </w:p>
    <w:p>
      <w:pPr>
        <w:pStyle w:val="BodyText"/>
        <w:ind w:left="200"/>
      </w:pPr>
      <w:r>
        <w:rPr/>
        <w:t>Review</w:t>
      </w:r>
      <w:r>
        <w:rPr>
          <w:spacing w:val="-4"/>
        </w:rPr>
        <w:t> </w:t>
      </w:r>
      <w:r>
        <w:rPr/>
        <w:t>Date</w:t>
      </w:r>
      <w:r>
        <w:rPr>
          <w:spacing w:val="-4"/>
        </w:rPr>
        <w:t> </w:t>
      </w:r>
      <w:r>
        <w:rPr/>
        <w:t>(recommend</w:t>
      </w:r>
      <w:r>
        <w:rPr>
          <w:spacing w:val="-3"/>
        </w:rPr>
        <w:t> </w:t>
      </w:r>
      <w:r>
        <w:rPr/>
        <w:t>3</w:t>
      </w:r>
      <w:r>
        <w:rPr>
          <w:spacing w:val="-4"/>
        </w:rPr>
        <w:t> </w:t>
      </w:r>
      <w:r>
        <w:rPr>
          <w:spacing w:val="-2"/>
        </w:rPr>
        <w:t>years)</w:t>
      </w:r>
    </w:p>
    <w:sectPr>
      <w:pgSz w:w="11920" w:h="16840"/>
      <w:pgMar w:header="1252" w:footer="1116" w:top="2000" w:bottom="130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55584">
              <wp:simplePos x="0" y="0"/>
              <wp:positionH relativeFrom="page">
                <wp:posOffset>4235932</wp:posOffset>
              </wp:positionH>
              <wp:positionV relativeFrom="page">
                <wp:posOffset>9844809</wp:posOffset>
              </wp:positionV>
              <wp:extent cx="2424430" cy="2736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24430" cy="273685"/>
                      </a:xfrm>
                      <a:prstGeom prst="rect">
                        <a:avLst/>
                      </a:prstGeom>
                    </wps:spPr>
                    <wps:txbx>
                      <w:txbxContent>
                        <w:p>
                          <w:pPr>
                            <w:spacing w:line="276" w:lineRule="auto" w:before="7"/>
                            <w:ind w:left="20" w:right="18" w:firstLine="649"/>
                            <w:jc w:val="left"/>
                            <w:rPr>
                              <w:rFonts w:ascii="Arial"/>
                              <w:b/>
                              <w:sz w:val="16"/>
                            </w:rPr>
                          </w:pPr>
                          <w:r>
                            <w:rPr>
                              <w:rFonts w:ascii="Arial"/>
                              <w:b/>
                              <w:sz w:val="16"/>
                            </w:rPr>
                            <w:t>This</w:t>
                          </w:r>
                          <w:r>
                            <w:rPr>
                              <w:rFonts w:ascii="Arial"/>
                              <w:b/>
                              <w:spacing w:val="-7"/>
                              <w:sz w:val="16"/>
                            </w:rPr>
                            <w:t> </w:t>
                          </w:r>
                          <w:r>
                            <w:rPr>
                              <w:rFonts w:ascii="Arial"/>
                              <w:b/>
                              <w:sz w:val="16"/>
                            </w:rPr>
                            <w:t>document</w:t>
                          </w:r>
                          <w:r>
                            <w:rPr>
                              <w:rFonts w:ascii="Arial"/>
                              <w:b/>
                              <w:spacing w:val="-7"/>
                              <w:sz w:val="16"/>
                            </w:rPr>
                            <w:t> </w:t>
                          </w:r>
                          <w:r>
                            <w:rPr>
                              <w:rFonts w:ascii="Arial"/>
                              <w:b/>
                              <w:sz w:val="16"/>
                            </w:rPr>
                            <w:t>is</w:t>
                          </w:r>
                          <w:r>
                            <w:rPr>
                              <w:rFonts w:ascii="Arial"/>
                              <w:b/>
                              <w:spacing w:val="-7"/>
                              <w:sz w:val="16"/>
                            </w:rPr>
                            <w:t> </w:t>
                          </w:r>
                          <w:r>
                            <w:rPr>
                              <w:rFonts w:ascii="Arial"/>
                              <w:b/>
                              <w:sz w:val="16"/>
                            </w:rPr>
                            <w:t>for</w:t>
                          </w:r>
                          <w:r>
                            <w:rPr>
                              <w:rFonts w:ascii="Arial"/>
                              <w:b/>
                              <w:spacing w:val="-7"/>
                              <w:sz w:val="16"/>
                            </w:rPr>
                            <w:t> </w:t>
                          </w:r>
                          <w:r>
                            <w:rPr>
                              <w:rFonts w:ascii="Arial"/>
                              <w:b/>
                              <w:sz w:val="16"/>
                            </w:rPr>
                            <w:t>your</w:t>
                          </w:r>
                          <w:r>
                            <w:rPr>
                              <w:rFonts w:ascii="Arial"/>
                              <w:b/>
                              <w:spacing w:val="-7"/>
                              <w:sz w:val="16"/>
                            </w:rPr>
                            <w:t> </w:t>
                          </w:r>
                          <w:r>
                            <w:rPr>
                              <w:rFonts w:ascii="Arial"/>
                              <w:b/>
                              <w:sz w:val="16"/>
                            </w:rPr>
                            <w:t>guidance</w:t>
                          </w:r>
                          <w:r>
                            <w:rPr>
                              <w:rFonts w:ascii="Arial"/>
                              <w:b/>
                              <w:spacing w:val="-7"/>
                              <w:sz w:val="16"/>
                            </w:rPr>
                            <w:t> </w:t>
                          </w:r>
                          <w:r>
                            <w:rPr>
                              <w:rFonts w:ascii="Arial"/>
                              <w:b/>
                              <w:sz w:val="16"/>
                            </w:rPr>
                            <w:t>only. Professional</w:t>
                          </w:r>
                          <w:r>
                            <w:rPr>
                              <w:rFonts w:ascii="Arial"/>
                              <w:b/>
                              <w:spacing w:val="-1"/>
                              <w:sz w:val="16"/>
                            </w:rPr>
                            <w:t> </w:t>
                          </w:r>
                          <w:r>
                            <w:rPr>
                              <w:rFonts w:ascii="Arial"/>
                              <w:b/>
                              <w:sz w:val="16"/>
                            </w:rPr>
                            <w:t>advice</w:t>
                          </w:r>
                          <w:r>
                            <w:rPr>
                              <w:rFonts w:ascii="Arial"/>
                              <w:b/>
                              <w:spacing w:val="-1"/>
                              <w:sz w:val="16"/>
                            </w:rPr>
                            <w:t> </w:t>
                          </w:r>
                          <w:r>
                            <w:rPr>
                              <w:rFonts w:ascii="Arial"/>
                              <w:b/>
                              <w:sz w:val="16"/>
                            </w:rPr>
                            <w:t>should</w:t>
                          </w:r>
                          <w:r>
                            <w:rPr>
                              <w:rFonts w:ascii="Arial"/>
                              <w:b/>
                              <w:spacing w:val="-1"/>
                              <w:sz w:val="16"/>
                            </w:rPr>
                            <w:t> </w:t>
                          </w:r>
                          <w:r>
                            <w:rPr>
                              <w:rFonts w:ascii="Arial"/>
                              <w:b/>
                              <w:sz w:val="16"/>
                            </w:rPr>
                            <w:t>be</w:t>
                          </w:r>
                          <w:r>
                            <w:rPr>
                              <w:rFonts w:ascii="Arial"/>
                              <w:b/>
                              <w:spacing w:val="-1"/>
                              <w:sz w:val="16"/>
                            </w:rPr>
                            <w:t> </w:t>
                          </w:r>
                          <w:r>
                            <w:rPr>
                              <w:rFonts w:ascii="Arial"/>
                              <w:b/>
                              <w:sz w:val="16"/>
                            </w:rPr>
                            <w:t>sought</w:t>
                          </w:r>
                          <w:r>
                            <w:rPr>
                              <w:rFonts w:ascii="Arial"/>
                              <w:b/>
                              <w:spacing w:val="-1"/>
                              <w:sz w:val="16"/>
                            </w:rPr>
                            <w:t> </w:t>
                          </w:r>
                          <w:r>
                            <w:rPr>
                              <w:rFonts w:ascii="Arial"/>
                              <w:b/>
                              <w:sz w:val="16"/>
                            </w:rPr>
                            <w:t>before</w:t>
                          </w:r>
                          <w:r>
                            <w:rPr>
                              <w:rFonts w:ascii="Arial"/>
                              <w:b/>
                              <w:spacing w:val="-1"/>
                              <w:sz w:val="16"/>
                            </w:rPr>
                            <w:t> </w:t>
                          </w:r>
                          <w:r>
                            <w:rPr>
                              <w:rFonts w:ascii="Arial"/>
                              <w:b/>
                              <w:spacing w:val="-4"/>
                              <w:sz w:val="16"/>
                            </w:rPr>
                            <w:t>use.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3.537994pt;margin-top:775.181824pt;width:190.9pt;height:21.55pt;mso-position-horizontal-relative:page;mso-position-vertical-relative:page;z-index:-15760896" type="#_x0000_t202" id="docshape1" filled="false" stroked="false">
              <v:textbox inset="0,0,0,0">
                <w:txbxContent>
                  <w:p>
                    <w:pPr>
                      <w:spacing w:line="276" w:lineRule="auto" w:before="7"/>
                      <w:ind w:left="20" w:right="18" w:firstLine="649"/>
                      <w:jc w:val="left"/>
                      <w:rPr>
                        <w:rFonts w:ascii="Arial"/>
                        <w:b/>
                        <w:sz w:val="16"/>
                      </w:rPr>
                    </w:pPr>
                    <w:r>
                      <w:rPr>
                        <w:rFonts w:ascii="Arial"/>
                        <w:b/>
                        <w:sz w:val="16"/>
                      </w:rPr>
                      <w:t>This</w:t>
                    </w:r>
                    <w:r>
                      <w:rPr>
                        <w:rFonts w:ascii="Arial"/>
                        <w:b/>
                        <w:spacing w:val="-7"/>
                        <w:sz w:val="16"/>
                      </w:rPr>
                      <w:t> </w:t>
                    </w:r>
                    <w:r>
                      <w:rPr>
                        <w:rFonts w:ascii="Arial"/>
                        <w:b/>
                        <w:sz w:val="16"/>
                      </w:rPr>
                      <w:t>document</w:t>
                    </w:r>
                    <w:r>
                      <w:rPr>
                        <w:rFonts w:ascii="Arial"/>
                        <w:b/>
                        <w:spacing w:val="-7"/>
                        <w:sz w:val="16"/>
                      </w:rPr>
                      <w:t> </w:t>
                    </w:r>
                    <w:r>
                      <w:rPr>
                        <w:rFonts w:ascii="Arial"/>
                        <w:b/>
                        <w:sz w:val="16"/>
                      </w:rPr>
                      <w:t>is</w:t>
                    </w:r>
                    <w:r>
                      <w:rPr>
                        <w:rFonts w:ascii="Arial"/>
                        <w:b/>
                        <w:spacing w:val="-7"/>
                        <w:sz w:val="16"/>
                      </w:rPr>
                      <w:t> </w:t>
                    </w:r>
                    <w:r>
                      <w:rPr>
                        <w:rFonts w:ascii="Arial"/>
                        <w:b/>
                        <w:sz w:val="16"/>
                      </w:rPr>
                      <w:t>for</w:t>
                    </w:r>
                    <w:r>
                      <w:rPr>
                        <w:rFonts w:ascii="Arial"/>
                        <w:b/>
                        <w:spacing w:val="-7"/>
                        <w:sz w:val="16"/>
                      </w:rPr>
                      <w:t> </w:t>
                    </w:r>
                    <w:r>
                      <w:rPr>
                        <w:rFonts w:ascii="Arial"/>
                        <w:b/>
                        <w:sz w:val="16"/>
                      </w:rPr>
                      <w:t>your</w:t>
                    </w:r>
                    <w:r>
                      <w:rPr>
                        <w:rFonts w:ascii="Arial"/>
                        <w:b/>
                        <w:spacing w:val="-7"/>
                        <w:sz w:val="16"/>
                      </w:rPr>
                      <w:t> </w:t>
                    </w:r>
                    <w:r>
                      <w:rPr>
                        <w:rFonts w:ascii="Arial"/>
                        <w:b/>
                        <w:sz w:val="16"/>
                      </w:rPr>
                      <w:t>guidance</w:t>
                    </w:r>
                    <w:r>
                      <w:rPr>
                        <w:rFonts w:ascii="Arial"/>
                        <w:b/>
                        <w:spacing w:val="-7"/>
                        <w:sz w:val="16"/>
                      </w:rPr>
                      <w:t> </w:t>
                    </w:r>
                    <w:r>
                      <w:rPr>
                        <w:rFonts w:ascii="Arial"/>
                        <w:b/>
                        <w:sz w:val="16"/>
                      </w:rPr>
                      <w:t>only. Professional</w:t>
                    </w:r>
                    <w:r>
                      <w:rPr>
                        <w:rFonts w:ascii="Arial"/>
                        <w:b/>
                        <w:spacing w:val="-1"/>
                        <w:sz w:val="16"/>
                      </w:rPr>
                      <w:t> </w:t>
                    </w:r>
                    <w:r>
                      <w:rPr>
                        <w:rFonts w:ascii="Arial"/>
                        <w:b/>
                        <w:sz w:val="16"/>
                      </w:rPr>
                      <w:t>advice</w:t>
                    </w:r>
                    <w:r>
                      <w:rPr>
                        <w:rFonts w:ascii="Arial"/>
                        <w:b/>
                        <w:spacing w:val="-1"/>
                        <w:sz w:val="16"/>
                      </w:rPr>
                      <w:t> </w:t>
                    </w:r>
                    <w:r>
                      <w:rPr>
                        <w:rFonts w:ascii="Arial"/>
                        <w:b/>
                        <w:sz w:val="16"/>
                      </w:rPr>
                      <w:t>should</w:t>
                    </w:r>
                    <w:r>
                      <w:rPr>
                        <w:rFonts w:ascii="Arial"/>
                        <w:b/>
                        <w:spacing w:val="-1"/>
                        <w:sz w:val="16"/>
                      </w:rPr>
                      <w:t> </w:t>
                    </w:r>
                    <w:r>
                      <w:rPr>
                        <w:rFonts w:ascii="Arial"/>
                        <w:b/>
                        <w:sz w:val="16"/>
                      </w:rPr>
                      <w:t>be</w:t>
                    </w:r>
                    <w:r>
                      <w:rPr>
                        <w:rFonts w:ascii="Arial"/>
                        <w:b/>
                        <w:spacing w:val="-1"/>
                        <w:sz w:val="16"/>
                      </w:rPr>
                      <w:t> </w:t>
                    </w:r>
                    <w:r>
                      <w:rPr>
                        <w:rFonts w:ascii="Arial"/>
                        <w:b/>
                        <w:sz w:val="16"/>
                      </w:rPr>
                      <w:t>sought</w:t>
                    </w:r>
                    <w:r>
                      <w:rPr>
                        <w:rFonts w:ascii="Arial"/>
                        <w:b/>
                        <w:spacing w:val="-1"/>
                        <w:sz w:val="16"/>
                      </w:rPr>
                      <w:t> </w:t>
                    </w:r>
                    <w:r>
                      <w:rPr>
                        <w:rFonts w:ascii="Arial"/>
                        <w:b/>
                        <w:sz w:val="16"/>
                      </w:rPr>
                      <w:t>before</w:t>
                    </w:r>
                    <w:r>
                      <w:rPr>
                        <w:rFonts w:ascii="Arial"/>
                        <w:b/>
                        <w:spacing w:val="-1"/>
                        <w:sz w:val="16"/>
                      </w:rPr>
                      <w:t> </w:t>
                    </w:r>
                    <w:r>
                      <w:rPr>
                        <w:rFonts w:ascii="Arial"/>
                        <w:b/>
                        <w:spacing w:val="-4"/>
                        <w:sz w:val="16"/>
                      </w:rPr>
                      <w:t>use.</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555072">
          <wp:simplePos x="0" y="0"/>
          <wp:positionH relativeFrom="page">
            <wp:posOffset>940761</wp:posOffset>
          </wp:positionH>
          <wp:positionV relativeFrom="page">
            <wp:posOffset>795208</wp:posOffset>
          </wp:positionV>
          <wp:extent cx="2051042" cy="42416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2051042" cy="424161"/>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ind w:left="100"/>
      <w:outlineLvl w:val="1"/>
    </w:pPr>
    <w:rPr>
      <w:rFonts w:ascii="Century Gothic" w:hAnsi="Century Gothic" w:eastAsia="Century Gothic" w:cs="Century Gothic"/>
      <w:b/>
      <w:bCs/>
      <w:sz w:val="28"/>
      <w:szCs w:val="28"/>
      <w:lang w:val="en-US" w:eastAsia="en-US" w:bidi="ar-SA"/>
    </w:rPr>
  </w:style>
  <w:style w:styleId="Title" w:type="paragraph">
    <w:name w:val="Title"/>
    <w:basedOn w:val="Normal"/>
    <w:uiPriority w:val="1"/>
    <w:qFormat/>
    <w:pPr>
      <w:spacing w:before="252"/>
      <w:ind w:left="100"/>
    </w:pPr>
    <w:rPr>
      <w:rFonts w:ascii="Century Gothic" w:hAnsi="Century Gothic" w:eastAsia="Century Gothic" w:cs="Century Gothic"/>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Disaster contingency policy.docx</dc:title>
  <dcterms:created xsi:type="dcterms:W3CDTF">2024-03-09T17:48:31Z</dcterms:created>
  <dcterms:modified xsi:type="dcterms:W3CDTF">2024-03-09T17:48:31Z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2022-12-11T00:00:00Z</vt:filetime>
  </property>
  <property fmtid="{D5CDD505-2E9C-101B-9397-08002B2CF9AE}" pid="3" name="LastSaved">
    <vt:filetime>2024-03-09T00:00:00Z</vt:filetime>
  </property>
  <property fmtid="{D5CDD505-2E9C-101B-9397-08002B2CF9AE}" pid="4" name="Producer">
    <vt:lpwstr>Skia/PDF m110 Google Docs Renderer</vt:lpwstr>
  </property>
</Properties>
</file>